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86" w:rsidRPr="00EA70F1" w:rsidRDefault="00EB1B86" w:rsidP="00EB1B86">
      <w:pPr>
        <w:keepNext/>
        <w:spacing w:before="120"/>
        <w:ind w:hanging="181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A70F1">
        <w:rPr>
          <w:rFonts w:ascii="Bookman Old Style" w:hAnsi="Bookman Old Style"/>
          <w:b/>
          <w:bCs/>
          <w:sz w:val="28"/>
          <w:szCs w:val="28"/>
        </w:rPr>
        <w:t>Kancelaria Radców Prawnych</w:t>
      </w:r>
    </w:p>
    <w:p w:rsidR="00EB1B86" w:rsidRDefault="00EB1B86" w:rsidP="00EB1B86">
      <w:pPr>
        <w:pStyle w:val="FR1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sz w:val="34"/>
        </w:rPr>
        <w:t xml:space="preserve">M. </w:t>
      </w:r>
      <w:r>
        <w:rPr>
          <w:rFonts w:ascii="Bookman Old Style" w:hAnsi="Bookman Old Style"/>
          <w:bCs/>
        </w:rPr>
        <w:t>WOZIŃSKI  A. KULISZ</w:t>
      </w:r>
    </w:p>
    <w:p w:rsidR="00EB1B86" w:rsidRDefault="00EB1B86" w:rsidP="00EB1B86">
      <w:pPr>
        <w:pStyle w:val="FR1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>spółka partnerska</w:t>
      </w:r>
    </w:p>
    <w:p w:rsidR="00EB1B86" w:rsidRDefault="00EB1B86" w:rsidP="00EB1B86">
      <w:pPr>
        <w:pStyle w:val="WW-Tekstdugiegocytatu"/>
        <w:spacing w:before="0" w:line="252" w:lineRule="auto"/>
        <w:ind w:left="0" w:right="-11" w:firstLine="17"/>
      </w:pPr>
      <w:r>
        <w:t xml:space="preserve"> </w:t>
      </w:r>
    </w:p>
    <w:p w:rsidR="00EB1B86" w:rsidRDefault="00EB1B86" w:rsidP="00EB1B86">
      <w:pPr>
        <w:pStyle w:val="WW-Tekstdugiegocytatu"/>
        <w:spacing w:before="0" w:line="252" w:lineRule="auto"/>
        <w:ind w:left="0" w:right="-11" w:firstLine="555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65-047 Zielona Góra </w:t>
      </w:r>
    </w:p>
    <w:p w:rsidR="00EB1B86" w:rsidRDefault="00EB1B86" w:rsidP="00EB1B86">
      <w:pPr>
        <w:pStyle w:val="WW-Tekstdugiegocytatu"/>
        <w:spacing w:before="0" w:line="252" w:lineRule="auto"/>
        <w:ind w:left="0" w:right="-11" w:firstLine="540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ul. Kazimierza Wlk. 7/5</w:t>
      </w:r>
    </w:p>
    <w:p w:rsidR="00EB1B86" w:rsidRPr="00EA70F1" w:rsidRDefault="00EB1B86" w:rsidP="00EB1B86">
      <w:pPr>
        <w:pBdr>
          <w:bottom w:val="single" w:sz="1" w:space="1" w:color="000000"/>
        </w:pBdr>
        <w:spacing w:line="252" w:lineRule="auto"/>
        <w:ind w:left="567" w:right="555"/>
        <w:rPr>
          <w:sz w:val="21"/>
          <w:szCs w:val="21"/>
        </w:rPr>
      </w:pPr>
      <w:r w:rsidRPr="00EA70F1">
        <w:rPr>
          <w:sz w:val="21"/>
          <w:szCs w:val="21"/>
        </w:rPr>
        <w:t>tel./fax +48 (0 68) 3202459</w:t>
      </w:r>
    </w:p>
    <w:p w:rsidR="00EB1B86" w:rsidRPr="00EA70F1" w:rsidRDefault="00EB1B86" w:rsidP="00EB1B86">
      <w:pPr>
        <w:pBdr>
          <w:bottom w:val="single" w:sz="1" w:space="1" w:color="000000"/>
        </w:pBdr>
        <w:spacing w:line="252" w:lineRule="auto"/>
        <w:ind w:left="567" w:right="555"/>
        <w:rPr>
          <w:sz w:val="21"/>
          <w:szCs w:val="21"/>
        </w:rPr>
      </w:pPr>
      <w:r w:rsidRPr="00EA70F1">
        <w:rPr>
          <w:sz w:val="21"/>
          <w:szCs w:val="21"/>
        </w:rPr>
        <w:t>r.pr. M. Woziński tel. kom. 0606 364 160</w:t>
      </w:r>
      <w:r w:rsidRPr="00EA70F1">
        <w:rPr>
          <w:sz w:val="21"/>
          <w:szCs w:val="21"/>
        </w:rPr>
        <w:tab/>
      </w:r>
    </w:p>
    <w:p w:rsidR="00EB1B86" w:rsidRPr="00EA70F1" w:rsidRDefault="00EB1B86" w:rsidP="00EB1B86">
      <w:pPr>
        <w:pBdr>
          <w:bottom w:val="single" w:sz="1" w:space="1" w:color="000000"/>
        </w:pBdr>
        <w:spacing w:line="252" w:lineRule="auto"/>
        <w:ind w:left="567" w:right="555"/>
        <w:rPr>
          <w:sz w:val="21"/>
          <w:szCs w:val="21"/>
        </w:rPr>
      </w:pPr>
      <w:r w:rsidRPr="00EA70F1">
        <w:rPr>
          <w:sz w:val="21"/>
          <w:szCs w:val="21"/>
        </w:rPr>
        <w:t xml:space="preserve">r.pr. A. Kulisz tel. kom. 0 600 360 230 </w:t>
      </w:r>
    </w:p>
    <w:p w:rsidR="00EB1B86" w:rsidRPr="00EA70F1" w:rsidRDefault="00EB1B86" w:rsidP="00EB1B86">
      <w:pPr>
        <w:jc w:val="right"/>
        <w:rPr>
          <w:sz w:val="26"/>
          <w:szCs w:val="26"/>
        </w:rPr>
      </w:pPr>
      <w:r w:rsidRPr="00EA70F1">
        <w:rPr>
          <w:sz w:val="26"/>
          <w:szCs w:val="26"/>
        </w:rPr>
        <w:t>Zielona Góra, dnia</w:t>
      </w:r>
      <w:r>
        <w:rPr>
          <w:sz w:val="26"/>
          <w:szCs w:val="26"/>
        </w:rPr>
        <w:t xml:space="preserve"> 16.10.2007</w:t>
      </w:r>
      <w:r w:rsidRPr="00EA70F1">
        <w:rPr>
          <w:sz w:val="26"/>
          <w:szCs w:val="26"/>
        </w:rPr>
        <w:t>r.</w:t>
      </w:r>
    </w:p>
    <w:p w:rsidR="00EB1B86" w:rsidRDefault="00EB1B86" w:rsidP="00EB1B86">
      <w:pPr>
        <w:jc w:val="right"/>
        <w:rPr>
          <w:rFonts w:ascii="Arial" w:eastAsia="Arial" w:hAnsi="Arial" w:cs="Arial"/>
          <w:sz w:val="20"/>
          <w:szCs w:val="20"/>
        </w:rPr>
      </w:pPr>
    </w:p>
    <w:p w:rsidR="00EB1B86" w:rsidRDefault="00EB1B86" w:rsidP="00EB1B86">
      <w:pPr>
        <w:jc w:val="right"/>
        <w:rPr>
          <w:rFonts w:ascii="Arial" w:eastAsia="Arial" w:hAnsi="Arial" w:cs="Arial"/>
          <w:sz w:val="20"/>
          <w:szCs w:val="20"/>
        </w:rPr>
      </w:pPr>
    </w:p>
    <w:p w:rsidR="00EB1B86" w:rsidRDefault="00EB1B86" w:rsidP="00EB1B86">
      <w:pPr>
        <w:jc w:val="right"/>
        <w:rPr>
          <w:rFonts w:ascii="Arial" w:eastAsia="Arial" w:hAnsi="Arial" w:cs="Arial"/>
          <w:sz w:val="20"/>
          <w:szCs w:val="20"/>
        </w:rPr>
      </w:pPr>
    </w:p>
    <w:p w:rsidR="00EB1B86" w:rsidRDefault="00EB1B86" w:rsidP="00EB1B86">
      <w:pPr>
        <w:jc w:val="right"/>
        <w:rPr>
          <w:rFonts w:ascii="Arial" w:eastAsia="Arial" w:hAnsi="Arial" w:cs="Arial"/>
          <w:sz w:val="20"/>
          <w:szCs w:val="20"/>
        </w:rPr>
      </w:pPr>
    </w:p>
    <w:p w:rsidR="00EB1B86" w:rsidRDefault="00EB1B86" w:rsidP="00EB1B86">
      <w:pPr>
        <w:jc w:val="right"/>
        <w:rPr>
          <w:rFonts w:ascii="Arial" w:eastAsia="Arial" w:hAnsi="Arial" w:cs="Arial"/>
          <w:sz w:val="20"/>
          <w:szCs w:val="20"/>
        </w:rPr>
      </w:pPr>
    </w:p>
    <w:p w:rsidR="00EB1B86" w:rsidRDefault="00EB1B86" w:rsidP="00EB1B86">
      <w:pPr>
        <w:jc w:val="right"/>
        <w:rPr>
          <w:rFonts w:ascii="Arial" w:eastAsia="Arial" w:hAnsi="Arial" w:cs="Arial"/>
          <w:sz w:val="28"/>
          <w:szCs w:val="28"/>
        </w:rPr>
      </w:pPr>
    </w:p>
    <w:p w:rsidR="00EB1B86" w:rsidRDefault="00EB1B86" w:rsidP="00EB1B86">
      <w:pPr>
        <w:ind w:left="424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„POROZUMIENIE ZIELONOGÓRSKIE” </w:t>
      </w:r>
    </w:p>
    <w:p w:rsidR="00EB1B86" w:rsidRDefault="00EB1B86" w:rsidP="00EB1B8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Federacja Związków Pracodawców </w:t>
      </w:r>
    </w:p>
    <w:p w:rsidR="00EB1B86" w:rsidRDefault="00EB1B86" w:rsidP="00EB1B8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Ochrony Zdrowia</w:t>
      </w:r>
    </w:p>
    <w:p w:rsidR="00EB1B86" w:rsidRDefault="00EB1B86" w:rsidP="00EB1B8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w Zielonej Górze</w:t>
      </w:r>
    </w:p>
    <w:p w:rsidR="00EB1B86" w:rsidRDefault="00EB1B86" w:rsidP="00EB1B86">
      <w:pPr>
        <w:jc w:val="both"/>
        <w:rPr>
          <w:rFonts w:eastAsia="Arial" w:cs="Arial"/>
          <w:b/>
          <w:bCs/>
          <w:sz w:val="26"/>
          <w:szCs w:val="26"/>
        </w:rPr>
      </w:pPr>
    </w:p>
    <w:p w:rsidR="00EB1B86" w:rsidRDefault="00EB1B86" w:rsidP="00EB1B86">
      <w:pPr>
        <w:jc w:val="both"/>
        <w:rPr>
          <w:rFonts w:eastAsia="Arial" w:cs="Arial"/>
          <w:b/>
          <w:bCs/>
          <w:sz w:val="26"/>
          <w:szCs w:val="26"/>
        </w:rPr>
      </w:pPr>
    </w:p>
    <w:p w:rsidR="00EB1B86" w:rsidRDefault="00EB1B86" w:rsidP="00EB1B86">
      <w:pPr>
        <w:jc w:val="both"/>
        <w:rPr>
          <w:rFonts w:eastAsia="Arial" w:cs="Arial"/>
          <w:b/>
          <w:bCs/>
          <w:sz w:val="26"/>
          <w:szCs w:val="26"/>
        </w:rPr>
      </w:pPr>
    </w:p>
    <w:p w:rsidR="00EB1B86" w:rsidRPr="00791B84" w:rsidRDefault="00EB1B86" w:rsidP="00EB1B86">
      <w:pPr>
        <w:ind w:left="1260" w:hanging="1260"/>
        <w:jc w:val="both"/>
        <w:rPr>
          <w:rFonts w:eastAsia="Arial" w:cs="Arial"/>
          <w:b/>
          <w:bCs/>
          <w:sz w:val="28"/>
          <w:szCs w:val="28"/>
          <w:u w:val="single"/>
        </w:rPr>
      </w:pPr>
      <w:r>
        <w:rPr>
          <w:rFonts w:eastAsia="Arial" w:cs="Arial"/>
          <w:b/>
          <w:bCs/>
          <w:sz w:val="26"/>
          <w:szCs w:val="26"/>
        </w:rPr>
        <w:t>dotyczy: rezygnacji z leczenia pacjenta</w:t>
      </w:r>
    </w:p>
    <w:p w:rsidR="00EB1B86" w:rsidRDefault="00EB1B86" w:rsidP="00EB1B86">
      <w:pPr>
        <w:jc w:val="both"/>
        <w:rPr>
          <w:rFonts w:eastAsia="Arial" w:cs="Arial"/>
          <w:b/>
          <w:bCs/>
          <w:sz w:val="26"/>
          <w:szCs w:val="26"/>
        </w:rPr>
      </w:pPr>
    </w:p>
    <w:p w:rsidR="00EB1B86" w:rsidRDefault="00EB1B86" w:rsidP="00EB1B86">
      <w:pPr>
        <w:jc w:val="both"/>
        <w:rPr>
          <w:rFonts w:eastAsia="Arial" w:cs="Arial"/>
          <w:b/>
          <w:bCs/>
          <w:sz w:val="26"/>
          <w:szCs w:val="26"/>
        </w:rPr>
      </w:pPr>
    </w:p>
    <w:p w:rsidR="00EB1B86" w:rsidRPr="00EB1B86" w:rsidRDefault="00EB1B86" w:rsidP="00EB1B86">
      <w:pPr>
        <w:jc w:val="both"/>
        <w:rPr>
          <w:rFonts w:eastAsia="Arial"/>
          <w:bCs/>
          <w:sz w:val="26"/>
          <w:szCs w:val="26"/>
        </w:rPr>
      </w:pPr>
    </w:p>
    <w:p w:rsidR="00EB1B86" w:rsidRPr="00EB1B86" w:rsidRDefault="00EB1B86" w:rsidP="00EB1B86">
      <w:pPr>
        <w:autoSpaceDE w:val="0"/>
        <w:autoSpaceDN w:val="0"/>
        <w:adjustRightInd w:val="0"/>
        <w:jc w:val="both"/>
        <w:rPr>
          <w:rFonts w:eastAsia="Arial"/>
          <w:sz w:val="26"/>
          <w:szCs w:val="26"/>
        </w:rPr>
      </w:pPr>
      <w:r w:rsidRPr="00EB1B86">
        <w:rPr>
          <w:rFonts w:eastAsia="Arial"/>
          <w:bCs/>
          <w:sz w:val="26"/>
          <w:szCs w:val="26"/>
        </w:rPr>
        <w:tab/>
      </w:r>
      <w:r w:rsidRPr="00EB1B86">
        <w:rPr>
          <w:rFonts w:eastAsia="Arial"/>
          <w:sz w:val="26"/>
          <w:szCs w:val="26"/>
        </w:rPr>
        <w:t>W odpowiedzi na pytanie dotyczące możliwości leczenia pacjenta wskazuję co następuje.</w:t>
      </w:r>
    </w:p>
    <w:p w:rsidR="00EB1B86" w:rsidRDefault="00EB1B86" w:rsidP="00EB1B86">
      <w:pPr>
        <w:autoSpaceDE w:val="0"/>
        <w:autoSpaceDN w:val="0"/>
        <w:adjustRightInd w:val="0"/>
        <w:ind w:firstLine="708"/>
        <w:jc w:val="both"/>
        <w:rPr>
          <w:rFonts w:eastAsia="Arial"/>
          <w:sz w:val="26"/>
          <w:szCs w:val="26"/>
        </w:rPr>
      </w:pPr>
      <w:r w:rsidRPr="00EB1B86">
        <w:rPr>
          <w:rFonts w:eastAsia="Arial"/>
          <w:sz w:val="26"/>
          <w:szCs w:val="26"/>
        </w:rPr>
        <w:t xml:space="preserve">Obowiązujące regulacje dotyczące </w:t>
      </w:r>
      <w:r>
        <w:rPr>
          <w:rFonts w:eastAsia="Arial"/>
          <w:sz w:val="26"/>
          <w:szCs w:val="26"/>
        </w:rPr>
        <w:t>umów POZ nie dają obecnie wprost podstaw do rezygnacji przez świadczeniodawcę z leczenia pacjenta.</w:t>
      </w:r>
    </w:p>
    <w:p w:rsidR="00EB1B86" w:rsidRPr="00EB1B86" w:rsidRDefault="00EB1B86" w:rsidP="00EB1B8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rFonts w:eastAsia="Arial"/>
          <w:sz w:val="26"/>
          <w:szCs w:val="26"/>
        </w:rPr>
        <w:t xml:space="preserve">Podstawę taką dają jednak ogólnie obowiązujące przepisy </w:t>
      </w:r>
      <w:r>
        <w:rPr>
          <w:bCs/>
          <w:sz w:val="26"/>
          <w:szCs w:val="26"/>
        </w:rPr>
        <w:t xml:space="preserve">- </w:t>
      </w:r>
      <w:r w:rsidRPr="00EB1B86">
        <w:rPr>
          <w:bCs/>
          <w:sz w:val="26"/>
          <w:szCs w:val="26"/>
        </w:rPr>
        <w:t>Ustawa o zawodach lekarza i lekarza dentysty</w:t>
      </w:r>
      <w:r>
        <w:rPr>
          <w:bCs/>
          <w:sz w:val="26"/>
          <w:szCs w:val="26"/>
          <w:vertAlign w:val="superscript"/>
        </w:rPr>
        <w:t xml:space="preserve"> </w:t>
      </w:r>
      <w:r w:rsidRPr="00EB1B86">
        <w:rPr>
          <w:bCs/>
          <w:sz w:val="26"/>
          <w:szCs w:val="26"/>
        </w:rPr>
        <w:t>z dnia 1996-12-05 tekst jednolity z dnia 2005-11-02 (Dz.U. 2005 Nr 226, poz. 1943).</w:t>
      </w:r>
    </w:p>
    <w:p w:rsidR="00EB1B86" w:rsidRPr="00EB1B86" w:rsidRDefault="00EB1B86" w:rsidP="00EB1B8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EB1B86">
        <w:rPr>
          <w:bCs/>
          <w:sz w:val="26"/>
          <w:szCs w:val="26"/>
        </w:rPr>
        <w:t xml:space="preserve">Zgodnie z art. 38 ust </w:t>
      </w:r>
      <w:r w:rsidRPr="00EB1B86">
        <w:rPr>
          <w:sz w:val="26"/>
          <w:szCs w:val="26"/>
        </w:rPr>
        <w:t xml:space="preserve">1 ustawy, lekarz może nie podjąć </w:t>
      </w:r>
      <w:r w:rsidRPr="00EB1B86">
        <w:rPr>
          <w:b/>
          <w:sz w:val="26"/>
          <w:szCs w:val="26"/>
        </w:rPr>
        <w:t xml:space="preserve">lub odstąpić od leczenia pacjenta, o ile nie zachodzi przypadek, o którym mowa w art. 30 ( tj. </w:t>
      </w:r>
      <w:r w:rsidRPr="00EB1B86">
        <w:rPr>
          <w:sz w:val="26"/>
          <w:szCs w:val="26"/>
        </w:rPr>
        <w:t>gdy zwłok</w:t>
      </w:r>
      <w:r w:rsidR="00A40B4F">
        <w:rPr>
          <w:sz w:val="26"/>
          <w:szCs w:val="26"/>
        </w:rPr>
        <w:t>a w</w:t>
      </w:r>
      <w:r w:rsidRPr="00EB1B86">
        <w:rPr>
          <w:sz w:val="26"/>
          <w:szCs w:val="26"/>
        </w:rPr>
        <w:t xml:space="preserve"> udzieleniu</w:t>
      </w:r>
      <w:r w:rsidR="00A40B4F">
        <w:rPr>
          <w:sz w:val="26"/>
          <w:szCs w:val="26"/>
        </w:rPr>
        <w:t xml:space="preserve"> pomocy</w:t>
      </w:r>
      <w:r w:rsidRPr="00EB1B86">
        <w:rPr>
          <w:sz w:val="26"/>
          <w:szCs w:val="26"/>
        </w:rPr>
        <w:t xml:space="preserve"> mogłaby spowodować niebezpieczeństwo utraty życia, ciężkiego uszkodzenia ciała lub ciężkiego rozstroju zdrowia, oraz w innych przypadkach niecierpiących zwłoki</w:t>
      </w:r>
      <w:r w:rsidR="00986DEF">
        <w:rPr>
          <w:sz w:val="26"/>
          <w:szCs w:val="26"/>
        </w:rPr>
        <w:t xml:space="preserve"> )</w:t>
      </w:r>
      <w:r w:rsidR="00A40B4F">
        <w:rPr>
          <w:b/>
          <w:sz w:val="26"/>
          <w:szCs w:val="26"/>
        </w:rPr>
        <w:t>.</w:t>
      </w:r>
    </w:p>
    <w:p w:rsidR="00EB1B86" w:rsidRPr="00EB1B86" w:rsidRDefault="00EB1B86" w:rsidP="00EB1B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B1B86" w:rsidRDefault="00EB1B86" w:rsidP="00A40B4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B1B86">
        <w:rPr>
          <w:sz w:val="26"/>
          <w:szCs w:val="26"/>
        </w:rPr>
        <w:t>W przypadku odstąpienia od leczenia, lekarz ma obowiązek</w:t>
      </w:r>
      <w:r>
        <w:rPr>
          <w:sz w:val="26"/>
          <w:szCs w:val="26"/>
        </w:rPr>
        <w:t>:</w:t>
      </w:r>
    </w:p>
    <w:p w:rsidR="00EB1B86" w:rsidRDefault="00EB1B86" w:rsidP="00EB1B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B1B86">
        <w:rPr>
          <w:sz w:val="26"/>
          <w:szCs w:val="26"/>
          <w:u w:val="single"/>
        </w:rPr>
        <w:t>dostatecznie wcześnie uprzedzić</w:t>
      </w:r>
      <w:r w:rsidRPr="00EB1B86">
        <w:rPr>
          <w:sz w:val="26"/>
          <w:szCs w:val="26"/>
        </w:rPr>
        <w:t xml:space="preserve"> o tym pacjenta lub jego przedstawiciela ustawowego bądź opiekuna faktycznego</w:t>
      </w:r>
      <w:r>
        <w:rPr>
          <w:sz w:val="26"/>
          <w:szCs w:val="26"/>
        </w:rPr>
        <w:t>,</w:t>
      </w:r>
    </w:p>
    <w:p w:rsidR="00A40B4F" w:rsidRDefault="00EB1B86" w:rsidP="00EB1B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B1B86">
        <w:rPr>
          <w:sz w:val="26"/>
          <w:szCs w:val="26"/>
        </w:rPr>
        <w:t xml:space="preserve">wskazać </w:t>
      </w:r>
      <w:r w:rsidRPr="00EB1B86">
        <w:rPr>
          <w:sz w:val="26"/>
          <w:szCs w:val="26"/>
          <w:u w:val="single"/>
        </w:rPr>
        <w:t>realne możliwości uzyskania tego świadczenia</w:t>
      </w:r>
      <w:r w:rsidRPr="00EB1B86">
        <w:rPr>
          <w:sz w:val="26"/>
          <w:szCs w:val="26"/>
        </w:rPr>
        <w:t xml:space="preserve"> u innego lekarza lu</w:t>
      </w:r>
      <w:r w:rsidR="00A40B4F">
        <w:rPr>
          <w:sz w:val="26"/>
          <w:szCs w:val="26"/>
        </w:rPr>
        <w:t>b w zakładzie opieki zdrowotnej,</w:t>
      </w:r>
    </w:p>
    <w:p w:rsidR="00EB1B86" w:rsidRPr="00EB1B86" w:rsidRDefault="00EB1B86" w:rsidP="00EB1B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B1B86">
        <w:rPr>
          <w:sz w:val="26"/>
          <w:szCs w:val="26"/>
        </w:rPr>
        <w:t>uzasadnić i odnotować ten fakt w dokumentacji medycznej.</w:t>
      </w:r>
    </w:p>
    <w:p w:rsidR="00EB1B86" w:rsidRPr="00EB1B86" w:rsidRDefault="00EB1B86" w:rsidP="00EB1B8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1B86" w:rsidRDefault="00EB1B86" w:rsidP="00EB1B8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D28D7" w:rsidRDefault="00F47332" w:rsidP="00F47332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47332">
        <w:rPr>
          <w:sz w:val="26"/>
          <w:szCs w:val="26"/>
        </w:rPr>
        <w:t xml:space="preserve">Powyższa zasada znajduje także odzwierciedlenie w Kodeksie Etyki Lekarskiej w art. 7, który stanowi, iż </w:t>
      </w:r>
      <w:r w:rsidRPr="00F47332">
        <w:rPr>
          <w:b/>
          <w:color w:val="000000"/>
          <w:sz w:val="26"/>
          <w:szCs w:val="26"/>
          <w:u w:val="single"/>
        </w:rPr>
        <w:t>w szczególnie uzasadnionych wypadkach</w:t>
      </w:r>
      <w:r w:rsidRPr="00F47332">
        <w:rPr>
          <w:color w:val="000000"/>
          <w:sz w:val="26"/>
          <w:szCs w:val="26"/>
        </w:rPr>
        <w:t xml:space="preserve"> lekarz może nie podjąć się </w:t>
      </w:r>
      <w:r w:rsidRPr="00D34047">
        <w:rPr>
          <w:b/>
          <w:color w:val="000000"/>
          <w:sz w:val="26"/>
          <w:szCs w:val="26"/>
          <w:u w:val="single"/>
        </w:rPr>
        <w:t>lub odstąpić od leczenia chorego</w:t>
      </w:r>
      <w:r w:rsidRPr="00F47332">
        <w:rPr>
          <w:color w:val="000000"/>
          <w:sz w:val="26"/>
          <w:szCs w:val="26"/>
        </w:rPr>
        <w:t>, z wyjątkiem przypadków nie cierpiących zwłoki.</w:t>
      </w:r>
    </w:p>
    <w:p w:rsidR="00A40B4F" w:rsidRPr="00F47332" w:rsidRDefault="00F47332" w:rsidP="00F4733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47332">
        <w:rPr>
          <w:color w:val="000000"/>
          <w:sz w:val="26"/>
          <w:szCs w:val="26"/>
        </w:rPr>
        <w:t xml:space="preserve"> Nie podejmując albo odstępując od leczenia lekarz winien wskazać choremu inną możliwość uzyskania pomocy lekarskiej.</w:t>
      </w:r>
    </w:p>
    <w:p w:rsidR="00A40B4F" w:rsidRDefault="00A40B4F" w:rsidP="00EB1B8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7332" w:rsidRDefault="00F47332" w:rsidP="00EB1B8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7D67" w:rsidRDefault="00B97D67" w:rsidP="00EB1B8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Wskazać należy w tym miejscu, iż przyczyny odstąpienia muszą mieć charakter wyjątkowy ( </w:t>
      </w:r>
      <w:r w:rsidRPr="00B97D67">
        <w:rPr>
          <w:i/>
          <w:sz w:val="26"/>
          <w:szCs w:val="26"/>
        </w:rPr>
        <w:t>,,</w:t>
      </w:r>
      <w:r w:rsidRPr="00B97D67">
        <w:rPr>
          <w:b/>
          <w:i/>
          <w:color w:val="000000"/>
          <w:sz w:val="26"/>
          <w:szCs w:val="26"/>
        </w:rPr>
        <w:t xml:space="preserve"> w szczególnie uzasadnionych wypadkach” )</w:t>
      </w:r>
      <w:r>
        <w:rPr>
          <w:i/>
          <w:sz w:val="26"/>
          <w:szCs w:val="26"/>
        </w:rPr>
        <w:t xml:space="preserve">. </w:t>
      </w:r>
    </w:p>
    <w:p w:rsidR="00B97D67" w:rsidRDefault="00B97D67" w:rsidP="00EB1B8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Ocena zasadności odstąpienia musi następować w konkretnym przypadku.</w:t>
      </w:r>
    </w:p>
    <w:p w:rsidR="00B97D67" w:rsidRPr="00B97D67" w:rsidRDefault="00B97D67" w:rsidP="00EB1B8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7D67" w:rsidRPr="00B97D67" w:rsidRDefault="00B97D67" w:rsidP="00EB1B8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W omawianym przypadku uznać należy, iż zachowanie pacjenta – niestosowanie się do zaleceń lekarskich a przede wszystkim używanie gróźb bezprawnych wobec lekarza uzasadnia odstąpienie od leczenia.</w:t>
      </w:r>
    </w:p>
    <w:p w:rsidR="00F47332" w:rsidRDefault="00F47332" w:rsidP="00EB1B8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7332" w:rsidRDefault="00F47332" w:rsidP="00EB1B8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7D67" w:rsidRPr="00F47332" w:rsidRDefault="00B97D67" w:rsidP="00EB1B8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40B4F" w:rsidRDefault="00A40B4F" w:rsidP="00A40B4F">
      <w:pPr>
        <w:jc w:val="both"/>
        <w:rPr>
          <w:sz w:val="26"/>
          <w:szCs w:val="26"/>
        </w:rPr>
      </w:pPr>
    </w:p>
    <w:p w:rsidR="00A40B4F" w:rsidRDefault="00A40B4F" w:rsidP="00A40B4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……………………..</w:t>
      </w:r>
    </w:p>
    <w:p w:rsidR="00A40B4F" w:rsidRDefault="00A40B4F" w:rsidP="00A40B4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Andrzej Kulisz</w:t>
      </w:r>
    </w:p>
    <w:p w:rsidR="00A40B4F" w:rsidRPr="00BC13F7" w:rsidRDefault="00A40B4F" w:rsidP="00A40B4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Radca prawny</w:t>
      </w:r>
    </w:p>
    <w:p w:rsidR="00EB1B86" w:rsidRPr="00EB1B86" w:rsidRDefault="00EB1B86" w:rsidP="00EB1B86">
      <w:pPr>
        <w:jc w:val="both"/>
        <w:rPr>
          <w:sz w:val="26"/>
          <w:szCs w:val="26"/>
        </w:rPr>
      </w:pPr>
    </w:p>
    <w:sectPr w:rsidR="00EB1B86" w:rsidRPr="00EB1B86" w:rsidSect="00EB1B86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250" w:rsidRDefault="007B6250">
      <w:r>
        <w:separator/>
      </w:r>
    </w:p>
  </w:endnote>
  <w:endnote w:type="continuationSeparator" w:id="1">
    <w:p w:rsidR="007B6250" w:rsidRDefault="007B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D67" w:rsidRDefault="00B97D67" w:rsidP="006D60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7D67" w:rsidRDefault="00B97D67" w:rsidP="00A40B4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D67" w:rsidRDefault="00B97D67" w:rsidP="006D60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97D67" w:rsidRDefault="00B97D67" w:rsidP="00A40B4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250" w:rsidRDefault="007B6250">
      <w:r>
        <w:separator/>
      </w:r>
    </w:p>
  </w:footnote>
  <w:footnote w:type="continuationSeparator" w:id="1">
    <w:p w:rsidR="007B6250" w:rsidRDefault="007B6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65875"/>
    <w:multiLevelType w:val="hybridMultilevel"/>
    <w:tmpl w:val="A9384D4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B86"/>
    <w:rsid w:val="003D28D7"/>
    <w:rsid w:val="004E248A"/>
    <w:rsid w:val="00521E79"/>
    <w:rsid w:val="006D60FC"/>
    <w:rsid w:val="007B6250"/>
    <w:rsid w:val="00986DEF"/>
    <w:rsid w:val="00A40B4F"/>
    <w:rsid w:val="00B97D67"/>
    <w:rsid w:val="00D34047"/>
    <w:rsid w:val="00EB1B86"/>
    <w:rsid w:val="00F4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FR1">
    <w:name w:val="FR1"/>
    <w:basedOn w:val="Normalny"/>
    <w:rsid w:val="00EB1B86"/>
    <w:pPr>
      <w:widowControl w:val="0"/>
      <w:suppressAutoHyphens/>
      <w:jc w:val="center"/>
    </w:pPr>
    <w:rPr>
      <w:rFonts w:eastAsia="Lucida Sans Unicode"/>
      <w:b/>
      <w:sz w:val="32"/>
      <w:lang/>
    </w:rPr>
  </w:style>
  <w:style w:type="paragraph" w:customStyle="1" w:styleId="WW-Tekstdugiegocytatu">
    <w:name w:val="WW-Tekst długiego cytatu"/>
    <w:basedOn w:val="Normalny"/>
    <w:rsid w:val="00EB1B86"/>
    <w:pPr>
      <w:widowControl w:val="0"/>
      <w:suppressAutoHyphens/>
      <w:spacing w:before="980" w:line="254" w:lineRule="auto"/>
      <w:ind w:left="4480" w:right="1400" w:firstLine="1"/>
    </w:pPr>
    <w:rPr>
      <w:rFonts w:eastAsia="Lucida Sans Unicode"/>
      <w:b/>
      <w:sz w:val="26"/>
      <w:lang/>
    </w:rPr>
  </w:style>
  <w:style w:type="paragraph" w:styleId="Stopka">
    <w:name w:val="footer"/>
    <w:basedOn w:val="Normalny"/>
    <w:rsid w:val="00A40B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0B4F"/>
  </w:style>
  <w:style w:type="character" w:styleId="Pogrubienie">
    <w:name w:val="Strong"/>
    <w:basedOn w:val="Domylnaczcionkaakapitu"/>
    <w:qFormat/>
    <w:rsid w:val="00F473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Kancelaria Radców Prawnych</vt:lpstr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Kancelaria Radców Prawnych</dc:title>
  <dc:subject/>
  <dc:creator>abc</dc:creator>
  <cp:keywords/>
  <dc:description/>
  <cp:lastModifiedBy>Andrzej Przystaś</cp:lastModifiedBy>
  <cp:revision>2</cp:revision>
  <dcterms:created xsi:type="dcterms:W3CDTF">2007-10-18T09:14:00Z</dcterms:created>
  <dcterms:modified xsi:type="dcterms:W3CDTF">2007-10-18T09:14:00Z</dcterms:modified>
</cp:coreProperties>
</file>